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DE" w:rsidRDefault="003F59DE" w:rsidP="003F5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</w:t>
      </w:r>
      <w:r w:rsidR="00817E67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детский сад общеразвивающего вида № </w:t>
      </w:r>
      <w:r w:rsidR="00817E67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67">
        <w:rPr>
          <w:rFonts w:ascii="Times New Roman" w:hAnsi="Times New Roman" w:cs="Times New Roman"/>
          <w:sz w:val="28"/>
          <w:szCs w:val="28"/>
        </w:rPr>
        <w:t>города Сочи</w:t>
      </w: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01386B" w:rsidRDefault="003F59DE" w:rsidP="003F59DE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01386B">
        <w:rPr>
          <w:rFonts w:ascii="Times New Roman" w:hAnsi="Times New Roman" w:cs="Times New Roman"/>
          <w:b/>
          <w:color w:val="FF0000"/>
          <w:sz w:val="144"/>
          <w:szCs w:val="144"/>
        </w:rPr>
        <w:t>Играй, развивайся- рисуй</w:t>
      </w: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Default="003F59DE" w:rsidP="003F59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3F59DE" w:rsidRDefault="003F59DE" w:rsidP="003F59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Диденко Екатерина Викторовна</w:t>
      </w:r>
    </w:p>
    <w:p w:rsidR="003F59DE" w:rsidRDefault="003F59DE" w:rsidP="003F59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Default="003F59DE" w:rsidP="003F5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817E67" w:rsidRDefault="00817E67" w:rsidP="003F5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F59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Проект «Прозрачный мольберт – прозрачное чудо»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r>
        <w:rPr>
          <w:rFonts w:ascii="Times New Roman" w:hAnsi="Times New Roman" w:cs="Times New Roman"/>
          <w:sz w:val="28"/>
          <w:szCs w:val="28"/>
        </w:rPr>
        <w:t>Диденко Екатерина Викторовна.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817E67">
        <w:rPr>
          <w:rFonts w:ascii="Times New Roman" w:hAnsi="Times New Roman" w:cs="Times New Roman"/>
          <w:sz w:val="28"/>
          <w:szCs w:val="28"/>
        </w:rPr>
        <w:t>84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Сроки проведения: октябрь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59DE">
        <w:rPr>
          <w:rFonts w:ascii="Times New Roman" w:hAnsi="Times New Roman" w:cs="Times New Roman"/>
          <w:sz w:val="28"/>
          <w:szCs w:val="28"/>
        </w:rPr>
        <w:t xml:space="preserve"> – май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3F59D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Форма проведения: групповая, подгрупповая, индивидуальная.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Тип проекта: Долгосрочный; практико-ориентированный; инновационный.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Вид проекта: информационно-практико-ориентированный.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По характеру содержания включает партнерское взаимодействие: ребёнок и искусство, ребёнок – воспитатель.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Продолжительность проекта: долгосрочный.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Участники проекта: дети старшей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9DE">
        <w:rPr>
          <w:rFonts w:ascii="Times New Roman" w:hAnsi="Times New Roman" w:cs="Times New Roman"/>
          <w:sz w:val="28"/>
          <w:szCs w:val="28"/>
        </w:rPr>
        <w:t>воспитатели, педагоги групп.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Образовательная область: художественно-эстетическое развитие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3F59DE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компенсирующей направленности   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 человек)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Форма предъявления:  пособие «Прозрачный мольберт – прозрачное чудо»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ЦЕЛЬ: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Совершенствование художественно-творческих способностей с учётом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индивидуальных возможностей каждого ребёнка, его композиционных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умений посредством декоративно-художественного оформления предмета в нетрадиционной технике рисования на стеклянном мольберте.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Занятия живописью на стекле - прекрасный способ творческого самовыражения детей, способствующий развитию у них коммуникативных навыков.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Рисование на «</w:t>
      </w:r>
      <w:r>
        <w:rPr>
          <w:rFonts w:ascii="Times New Roman" w:hAnsi="Times New Roman" w:cs="Times New Roman"/>
          <w:sz w:val="28"/>
          <w:szCs w:val="28"/>
        </w:rPr>
        <w:t>Прозрачном</w:t>
      </w:r>
      <w:r w:rsidRPr="003F59DE">
        <w:rPr>
          <w:rFonts w:ascii="Times New Roman" w:hAnsi="Times New Roman" w:cs="Times New Roman"/>
          <w:sz w:val="28"/>
          <w:szCs w:val="28"/>
        </w:rPr>
        <w:t xml:space="preserve"> мольберте» способствует развитию мелкой моторики, следовательно, речи и умственных способностей, интеллекта. Развивается координация рук. Детские пальчики становятся более сильными, ловкими и умелыми. Ребенок учится различать ощущения окружающих предметов, их физические свойства. Рисование способствует развитию </w:t>
      </w:r>
      <w:r w:rsidRPr="003F59DE">
        <w:rPr>
          <w:rFonts w:ascii="Times New Roman" w:hAnsi="Times New Roman" w:cs="Times New Roman"/>
          <w:sz w:val="28"/>
          <w:szCs w:val="28"/>
        </w:rPr>
        <w:lastRenderedPageBreak/>
        <w:t>памяти, усидчивости, внимания. Что особенно актуально в работе с детьми с речевыми нарушениями.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В отличие от рисования по бумаге, стекло дарит новые визуальные впечатления и тактильные ощущения. Ребят захватывает сам процесс рисования: гуашь скользит мягко, ее можно размазывать и кистью, и пальцами, так как она не впитывается в материал поверхности и долго не высыхает. Копии сделанных рисунков можно сохранять, осторожно приложив к сырому рисунку лист бумаги (если рисунок уже подсох, слегка увлажните его, побрызгав водой из пульверизатора).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Помимо рисования кистью, на прозрачном мольберте дети знакомятся с различными нетрадиционными техниками (Рисование пальцами и ладошкой, рисование листьями, штампы и печати, поролоновые рисунки, метод монотипии, рисование кремом, рисование предметами окружающего пространства, точечный рисунок, рисование маркером, рисуем по очереди, рисунок плюс аппликация, рисуем с натуры, юный портретист) в творческом процессе ребёнок учится различать цвета и оттенки, поймет, что такое размер и количество. Через рисование он познает окружающий мир по-новому, запомнит его и полюбит, у него выработается богатая фантазия, самостоятельность, усидчивость. Именно поэтому мною было разработано методическое пособие «Использование стеклянного мольберта в нетрадиционном рисовании в работе детского сада»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НОВИЗНА: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Новизна данной методической разработки заключается в построении новой модели применения стеклянного мольберта.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Имеющиеся по данному направлению материалы отражают технические приемы применения стеклянного мольберта. В методическом пособии «Использование стеклянного мольберта в нетрадиционной работе детского сада» подобраны игры, игровые упражнения в соответствие с темами художественной работы.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Большинство заданий составлено самостоятельно. Подобраны новые материалы для работы со стеклянным мольбертом: готовые штампы, веревочки разного размера и толщины, вырезанные из поролона штампы разной формы (рыбки, цветы, листья, палочки, разные геометрические фигуры)</w:t>
      </w: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lastRenderedPageBreak/>
        <w:t>ГИПОТ</w:t>
      </w:r>
      <w:r w:rsidR="00A73B09">
        <w:rPr>
          <w:rFonts w:ascii="Times New Roman" w:hAnsi="Times New Roman" w:cs="Times New Roman"/>
          <w:sz w:val="28"/>
          <w:szCs w:val="28"/>
        </w:rPr>
        <w:t>Е</w:t>
      </w:r>
      <w:r w:rsidRPr="003F59DE">
        <w:rPr>
          <w:rFonts w:ascii="Times New Roman" w:hAnsi="Times New Roman" w:cs="Times New Roman"/>
          <w:sz w:val="28"/>
          <w:szCs w:val="28"/>
        </w:rPr>
        <w:t>ЗА: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если для реализации проекта будут созданы психолого-педагогические условия и развивающая предметно-пространственная среда, в полном мере соответствующие требованиям ФГОС ДО, то художественно-творческие способности детей и их композиционные умения будут совершенствоваться и, соответственно, будет прослеживаться положительная динамика их развития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ПРОБЛЕМА: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 xml:space="preserve">Из </w:t>
      </w:r>
      <w:r w:rsidR="001210AA">
        <w:rPr>
          <w:rFonts w:ascii="Times New Roman" w:hAnsi="Times New Roman" w:cs="Times New Roman"/>
          <w:sz w:val="28"/>
          <w:szCs w:val="28"/>
        </w:rPr>
        <w:t xml:space="preserve">не </w:t>
      </w:r>
      <w:r w:rsidRPr="003F59DE">
        <w:rPr>
          <w:rFonts w:ascii="Times New Roman" w:hAnsi="Times New Roman" w:cs="Times New Roman"/>
          <w:sz w:val="28"/>
          <w:szCs w:val="28"/>
        </w:rPr>
        <w:t>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 xml:space="preserve">Развитие мелкой моторики. Воспитание культурно-гигиенических навыков, </w:t>
      </w:r>
      <w:proofErr w:type="spellStart"/>
      <w:r w:rsidRPr="003F59DE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="001210AA">
        <w:rPr>
          <w:rFonts w:ascii="Times New Roman" w:hAnsi="Times New Roman" w:cs="Times New Roman"/>
          <w:sz w:val="28"/>
          <w:szCs w:val="28"/>
        </w:rPr>
        <w:t>-</w:t>
      </w:r>
      <w:r w:rsidRPr="003F59DE">
        <w:rPr>
          <w:rFonts w:ascii="Times New Roman" w:hAnsi="Times New Roman" w:cs="Times New Roman"/>
          <w:sz w:val="28"/>
          <w:szCs w:val="28"/>
        </w:rPr>
        <w:t>терапия, арт</w:t>
      </w:r>
      <w:r w:rsidR="001210AA">
        <w:rPr>
          <w:rFonts w:ascii="Times New Roman" w:hAnsi="Times New Roman" w:cs="Times New Roman"/>
          <w:sz w:val="28"/>
          <w:szCs w:val="28"/>
        </w:rPr>
        <w:t>-</w:t>
      </w:r>
      <w:r w:rsidRPr="003F59DE">
        <w:rPr>
          <w:rFonts w:ascii="Times New Roman" w:hAnsi="Times New Roman" w:cs="Times New Roman"/>
          <w:sz w:val="28"/>
          <w:szCs w:val="28"/>
        </w:rPr>
        <w:t>терапия, формирование начальных представлений о здоровом образе жизни.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«Речевое развитие».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 по поводу процесса и результатов продуктивной деятельности, практическое овладение воспитанниками нормами речи.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«Познавательное развитие».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«Социально –коммуникативное развитие».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Формирование гендерной, семейной принадлежности, патриотических чувств, чувства принадлежности к мировому сообществу; уважительного отношения к совместной деятельности со сверстниками.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lastRenderedPageBreak/>
        <w:t>«Художественно –эстетическое развитие».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искусства. Использование художественных произведений для обогащения содержания области, развитие детского творчества, развитие художественного восприятия и эстетического вкуса.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ЦЕЛЬ ПЕДАГОГИЧЕСКОГО ПРОЕКТА.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Совершенствование художественно-творческих способностей с учётом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индивидуальных возможностей каждого ребёнка, его композиционных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умений посредством декоративно-художественного оформления предмета в нетрадиционной технике рисования на стеклянном мольберте.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ЗАДАЧИ: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 детьми: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Познакомить детей с рисованием на стеклянном мольберте как видом нетрадиционной техники и способами применения в быту.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Формировать у детей практические умения и навыки выполнения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нетрадиционных техник в процессе продуктивной деятельности.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Совершенствовать у детей композиционные умения (размещать объекты в соответствии с особенностями их формы, величины, цвета).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Способствовать обогащению и активизации словаря, речевому взаимодействию детей.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способностей, художественного вкуса, фантазии и изобретательности.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Способствовать раскрытию творческого потенциала детей.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Стимулировать и поощрять творческую активность, эмоциональную раскованность дошкольников.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lastRenderedPageBreak/>
        <w:t>Воспитывать эстетические чувства детей посредством техники рисования на стеклянном мольберте.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Воспитывать усидчивость, трудолюбие, аккуратность, умение довести работу до конца (предпосылки к учебной деятельности).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 родителями: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Вовлечь родителей в процесс поддержки детской инициативы и потребности в познании и овладении нетрадиционной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изобразительной техники.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Оказывать поддержку и содействие семье по развитию у детей творческих способностей посредством использования техники рисования на стекле.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 педагогами: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РЕКЛАМА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Обогащать представления педагогов о технике рисования на стекле.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Способствовать формированию активной позиции педагогов по достижению предполагаемых результатов педагогического проекта.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Общие: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Создать условия для самовыражения детей, раскрытия их творческого потенциала.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Развивать творческий потенциал через социально-коммуникативное и творческое взаимодействие всех участников педагогического проекта.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Способствовать сплочению детско-взрослого коллектива путём привлечения интерактивных форм взаимодействия. Развивать общую и мелкую моторику у детей дошкольного возраста;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Развивать зрительное восприятие; Формировать цветовое восприятие и закреплять сенсорные эталоны; Развивать диалогическую речь и мышление в процессе восприятия и отображения; Способствовать преодолению детьми недостатков развития личностных качеств, таких, как неуверенность, неумение преодолевать трудности, ранимость, робость, и др.</w:t>
      </w:r>
    </w:p>
    <w:p w:rsidR="001210AA" w:rsidRDefault="001210AA" w:rsidP="003F59DE">
      <w:pPr>
        <w:rPr>
          <w:rFonts w:ascii="Times New Roman" w:hAnsi="Times New Roman" w:cs="Times New Roman"/>
          <w:sz w:val="28"/>
          <w:szCs w:val="28"/>
        </w:rPr>
      </w:pPr>
    </w:p>
    <w:p w:rsidR="00021659" w:rsidRDefault="00021659" w:rsidP="003F59DE">
      <w:pPr>
        <w:rPr>
          <w:rFonts w:ascii="Times New Roman" w:hAnsi="Times New Roman" w:cs="Times New Roman"/>
          <w:sz w:val="28"/>
          <w:szCs w:val="28"/>
        </w:rPr>
      </w:pPr>
    </w:p>
    <w:p w:rsidR="00021659" w:rsidRDefault="00021659" w:rsidP="003F59DE">
      <w:pPr>
        <w:rPr>
          <w:rFonts w:ascii="Times New Roman" w:hAnsi="Times New Roman" w:cs="Times New Roman"/>
          <w:sz w:val="28"/>
          <w:szCs w:val="28"/>
        </w:rPr>
      </w:pPr>
    </w:p>
    <w:p w:rsidR="00021659" w:rsidRDefault="00021659" w:rsidP="003F59DE">
      <w:pPr>
        <w:rPr>
          <w:rFonts w:ascii="Times New Roman" w:hAnsi="Times New Roman" w:cs="Times New Roman"/>
          <w:sz w:val="28"/>
          <w:szCs w:val="28"/>
        </w:rPr>
      </w:pPr>
    </w:p>
    <w:p w:rsidR="001210AA" w:rsidRPr="003F59DE" w:rsidRDefault="001210AA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ЗНАЧИМОСТЬ.</w:t>
      </w:r>
    </w:p>
    <w:p w:rsid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Методическое пособие «Использование стеклянного мольберта в работе детского сада может быть использовано педагогами дошкольных образовательных учреждений в различных формах организации образовательного процесса, как в целом виде, так и отдельные ее части. План работы содержит не только перечень заданий, но и описание приемов работы.</w:t>
      </w:r>
    </w:p>
    <w:p w:rsidR="00DE4940" w:rsidRDefault="009934C3" w:rsidP="003F59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4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9935" cy="1997285"/>
            <wp:effectExtent l="0" t="1270" r="4445" b="4445"/>
            <wp:docPr id="1" name="Рисунок 1" descr="F:\рмо аттестация\20211110_15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мо аттестация\20211110_154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3731" cy="199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40" w:rsidRDefault="00DE4940" w:rsidP="003F5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4940" w:rsidRDefault="00DE4940" w:rsidP="003F5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4940" w:rsidRDefault="00DE4940" w:rsidP="003F5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34C3" w:rsidRDefault="009934C3" w:rsidP="003F59DE">
      <w:pPr>
        <w:rPr>
          <w:rFonts w:ascii="Times New Roman" w:hAnsi="Times New Roman" w:cs="Times New Roman"/>
          <w:sz w:val="28"/>
          <w:szCs w:val="28"/>
        </w:rPr>
      </w:pPr>
      <w:r w:rsidRPr="009934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115" cy="2323109"/>
            <wp:effectExtent l="0" t="9207" r="0" b="0"/>
            <wp:docPr id="2" name="Рисунок 2" descr="F:\рмо аттестация\202111~1.J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мо аттестация\202111~1.J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1993" cy="23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C3" w:rsidRDefault="009934C3" w:rsidP="003F59DE">
      <w:pPr>
        <w:rPr>
          <w:rFonts w:ascii="Times New Roman" w:hAnsi="Times New Roman" w:cs="Times New Roman"/>
          <w:sz w:val="28"/>
          <w:szCs w:val="28"/>
        </w:rPr>
      </w:pPr>
    </w:p>
    <w:p w:rsidR="00DE4940" w:rsidRDefault="00DE4940" w:rsidP="003F59DE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9934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4429" cy="3800475"/>
            <wp:effectExtent l="0" t="285750" r="0" b="276225"/>
            <wp:docPr id="8" name="Рисунок 3" descr="F:\рмо аттестация\202111~1.J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мо аттестация\202111~1.J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7265" cy="380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40" w:rsidRDefault="00DE4940" w:rsidP="003F59DE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DE4940" w:rsidRDefault="00DE4940" w:rsidP="00DE4940">
      <w:pPr>
        <w:ind w:left="426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DE49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0076" cy="3214370"/>
            <wp:effectExtent l="0" t="57150" r="0" b="43180"/>
            <wp:docPr id="9" name="Рисунок 5" descr="F:\рмо аттестация\202111~1.J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мо аттестация\202111~1.J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8908" cy="32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40" w:rsidRDefault="00DE4940" w:rsidP="003F59DE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DE4940" w:rsidRDefault="00DE4940" w:rsidP="003F59DE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Разработка методических рекомендаций для работы с детьми старшей и подготовительной групп с использованием стеклянного мольберта.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РЕКОМЕНДАЦИИ ПО ИСПОЛЬЗОВАНИЮ СТЕКЛЯННОГО МОЛЬБЕРТА: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- работа проводится в индивидуальной форме с одним ребенком, либо с парой детей под руководством педагога;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- игры с прозрачным мольбертом целесообразнее начинать со сказки, стихотворения, потешки. Педагог обыгрывает сюжет будущего рисунка, используя игрушки;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- игра проводится согласно возрастному ограничению во времени;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 xml:space="preserve">- обязательна </w:t>
      </w:r>
      <w:proofErr w:type="spellStart"/>
      <w:r w:rsidRPr="003F59DE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3F59DE">
        <w:rPr>
          <w:rFonts w:ascii="Times New Roman" w:hAnsi="Times New Roman" w:cs="Times New Roman"/>
          <w:sz w:val="28"/>
          <w:szCs w:val="28"/>
        </w:rPr>
        <w:t xml:space="preserve"> - глазная гимнастика для снятия напряжения;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- рисовать рекомендуется как правой, так и левой рукой для развития и стимуляции полушарий головного мозга.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ОЖИДАЕМЫЕ РЕЗУЛЬТАТЫ ПЕДАГОГИЧЕСКОГО ПРОЕКТА: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Для детей: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Положительная динамика развития художественно-творческих способностей детей в изобразительной деятельности.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Положительная динамика развития композиционных умений у детей в изобразительной деятельности.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Ребёнок имеет представления об этапах изобразительной технологии рисования на мольберте и умеет применить их в процессе продуктивной деятельности.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Ребёнок декорирует предметы в разных нетрадиционных техниках.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Для взрослых: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Сплочение детско-взрослого коллектива через интерактивные формы взаимодействия.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Для своей педагогической деятельности: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 xml:space="preserve">Разработка методических пособий по использованию нетрадиционной изобразительной техники стеклянном мольберте для развития творческих </w:t>
      </w:r>
      <w:r w:rsidRPr="003F59DE">
        <w:rPr>
          <w:rFonts w:ascii="Times New Roman" w:hAnsi="Times New Roman" w:cs="Times New Roman"/>
          <w:sz w:val="28"/>
          <w:szCs w:val="28"/>
        </w:rPr>
        <w:lastRenderedPageBreak/>
        <w:t>способностей и композиционных умений у детей старшего дошкольного возраста.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ПОЛОЖИТЕЛЬНЫЙ ЭФФЕКТ ПЕДАГОГИЧЕСКОГО ПРОЕКТА: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Становление человека с активной созидательной позицией, способным использовать и расширять свой творческий потенциал в тесном взаимодействии с взрослыми (педагогами и родителями (законными представителями)).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ПЕРСПЕКТИВА ДАЛЬНЕЙШЕГО РАЗВИТИЯ.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Проект позволит расширить и углубить знания, использовать приобретенные навыки и умения в повседневной жизни и выполнять в продуктивной, экспериментальной деятельности.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ВЫВОД: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При работе на мольберте: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-отмечается динамика в развитии детей; преобладает положительный эмоциональный фон, дети становятся активными, снижается страх перед неудачей, появляется уверенность в себе и в своих возможностях.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  <w:r w:rsidRPr="003F59DE">
        <w:rPr>
          <w:rFonts w:ascii="Times New Roman" w:hAnsi="Times New Roman" w:cs="Times New Roman"/>
          <w:sz w:val="28"/>
          <w:szCs w:val="28"/>
        </w:rPr>
        <w:t>-Внимание детей становится более устойчивым, характерно принятие простых инструкций, повышается самоконтроль. У некоторых детей формируются сенсорные эталоны цвета, формы, величины. Показательные успехи детей в развитии речевой функции; повышается уровень понимания речи, значительно пополняется активный словарь.</w:t>
      </w:r>
    </w:p>
    <w:p w:rsidR="003F59DE" w:rsidRPr="003F59DE" w:rsidRDefault="003F59DE" w:rsidP="003F59DE">
      <w:pPr>
        <w:rPr>
          <w:rFonts w:ascii="Times New Roman" w:hAnsi="Times New Roman" w:cs="Times New Roman"/>
          <w:sz w:val="28"/>
          <w:szCs w:val="28"/>
        </w:rPr>
      </w:pPr>
    </w:p>
    <w:p w:rsidR="00FA3CF0" w:rsidRPr="003F59DE" w:rsidRDefault="00FA3CF0" w:rsidP="003F59DE">
      <w:pPr>
        <w:rPr>
          <w:rFonts w:ascii="Times New Roman" w:hAnsi="Times New Roman" w:cs="Times New Roman"/>
          <w:sz w:val="28"/>
          <w:szCs w:val="28"/>
        </w:rPr>
      </w:pPr>
    </w:p>
    <w:sectPr w:rsidR="00FA3CF0" w:rsidRPr="003F59DE" w:rsidSect="00DE4940">
      <w:pgSz w:w="11906" w:h="16838"/>
      <w:pgMar w:top="1418" w:right="850" w:bottom="851" w:left="1701" w:header="708" w:footer="708" w:gutter="0"/>
      <w:pgBorders w:offsetFrom="page">
        <w:top w:val="balloonsHotAir" w:sz="11" w:space="24" w:color="auto"/>
        <w:left w:val="balloonsHotAir" w:sz="11" w:space="24" w:color="auto"/>
        <w:bottom w:val="balloonsHotAir" w:sz="11" w:space="24" w:color="auto"/>
        <w:right w:val="balloonsHotAir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9CB"/>
    <w:rsid w:val="0001386B"/>
    <w:rsid w:val="00021659"/>
    <w:rsid w:val="000C2AC5"/>
    <w:rsid w:val="001210AA"/>
    <w:rsid w:val="003F59DE"/>
    <w:rsid w:val="00817E67"/>
    <w:rsid w:val="009934C3"/>
    <w:rsid w:val="00A73B09"/>
    <w:rsid w:val="00C449CB"/>
    <w:rsid w:val="00DE4940"/>
    <w:rsid w:val="00FA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3EC9"/>
  <w15:docId w15:val="{B53AAD5C-F4F2-40FE-9E87-2A1D04D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2021-10-01T13:00:00Z</dcterms:created>
  <dcterms:modified xsi:type="dcterms:W3CDTF">2022-06-01T10:20:00Z</dcterms:modified>
</cp:coreProperties>
</file>